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B9" w:rsidRDefault="00A27EB9" w:rsidP="00910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00A7" w:rsidRPr="005240E4" w:rsidRDefault="009100A7" w:rsidP="00910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Експертна дискусія</w:t>
      </w:r>
    </w:p>
    <w:p w:rsidR="009100A7" w:rsidRPr="005240E4" w:rsidRDefault="00F7105D" w:rsidP="00910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100A7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Фінансова система України в умовах війни. </w:t>
      </w:r>
    </w:p>
    <w:p w:rsidR="009100A7" w:rsidRPr="005240E4" w:rsidRDefault="009100A7" w:rsidP="00910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Чи готові банки кредитувати?</w:t>
      </w:r>
      <w:r w:rsidR="00F7105D" w:rsidRPr="005240E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7105D" w:rsidRPr="005240E4" w:rsidRDefault="00F7105D" w:rsidP="00910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00A7" w:rsidRPr="005240E4" w:rsidRDefault="009100A7" w:rsidP="00910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Ніколайчук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– заступник Голови Національного банку України</w:t>
      </w:r>
    </w:p>
    <w:p w:rsidR="009100A7" w:rsidRPr="005240E4" w:rsidRDefault="009100A7" w:rsidP="00910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Євген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Дубогриз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– асоційований експерт </w:t>
      </w:r>
      <w:r w:rsidRPr="00A27EB9">
        <w:rPr>
          <w:rFonts w:ascii="Times New Roman" w:hAnsi="Times New Roman" w:cs="Times New Roman"/>
          <w:sz w:val="24"/>
          <w:szCs w:val="24"/>
          <w:lang w:val="uk-UA"/>
        </w:rPr>
        <w:t xml:space="preserve">CASE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Україна </w:t>
      </w:r>
    </w:p>
    <w:p w:rsidR="008B5111" w:rsidRPr="005240E4" w:rsidRDefault="008B511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6926" w:rsidRPr="005240E4" w:rsidRDefault="004B6926" w:rsidP="004B69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квітні аналітичний центр </w:t>
      </w:r>
      <w:r w:rsidRPr="00A27EB9">
        <w:rPr>
          <w:rFonts w:ascii="Times New Roman" w:hAnsi="Times New Roman" w:cs="Times New Roman"/>
          <w:sz w:val="24"/>
          <w:szCs w:val="24"/>
          <w:lang w:val="uk-UA"/>
        </w:rPr>
        <w:t>CASE Україна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провів дискусію на тему «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Фінансова система України в умовах війни. Чи готові банки кредитувати?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». У ній взяли</w:t>
      </w:r>
      <w:r w:rsid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участь заступник Голови НБУ Сергій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Ніколайчук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76B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банківський експерт </w:t>
      </w:r>
      <w:r w:rsidRPr="00A27EB9">
        <w:rPr>
          <w:rFonts w:ascii="Times New Roman" w:hAnsi="Times New Roman" w:cs="Times New Roman"/>
          <w:sz w:val="24"/>
          <w:szCs w:val="24"/>
          <w:lang w:val="uk-UA"/>
        </w:rPr>
        <w:t>CASE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Україна Євген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Дубогриз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модерував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захід директор </w:t>
      </w:r>
      <w:r w:rsidRPr="00A27EB9">
        <w:rPr>
          <w:rFonts w:ascii="Times New Roman" w:hAnsi="Times New Roman" w:cs="Times New Roman"/>
          <w:sz w:val="24"/>
          <w:szCs w:val="24"/>
          <w:lang w:val="uk-UA"/>
        </w:rPr>
        <w:t>CASE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Україна Дмитро Боярчук.</w:t>
      </w:r>
    </w:p>
    <w:p w:rsidR="004B6926" w:rsidRPr="005240E4" w:rsidRDefault="004B6926" w:rsidP="004B69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B6926" w:rsidRPr="005240E4" w:rsidRDefault="00E276BE" w:rsidP="004B69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Публікуємо 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ключові тези дискусії, а також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стислий 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переказ доповідей спікерів.</w:t>
      </w:r>
    </w:p>
    <w:p w:rsidR="004B6926" w:rsidRPr="005240E4" w:rsidRDefault="004B6926" w:rsidP="004B69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B6926" w:rsidRPr="005240E4" w:rsidRDefault="004B6926" w:rsidP="004B692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Основні тези (30 секунд на читання)</w:t>
      </w:r>
    </w:p>
    <w:p w:rsidR="004B6926" w:rsidRPr="005240E4" w:rsidRDefault="004B6926" w:rsidP="004B692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2FA3" w:rsidRPr="005240E4" w:rsidRDefault="005B2FA3" w:rsidP="005B2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Облікова ставка під час війни погано працює як монетарний інструмент. Основний монетарний інструмент зараз </w:t>
      </w:r>
      <w:r w:rsidR="00E276BE" w:rsidRPr="005240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це адміністративні обмеження</w:t>
      </w:r>
      <w:r w:rsidR="00E276B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 валютному ринку, і на роботу банків. </w:t>
      </w:r>
    </w:p>
    <w:p w:rsidR="005B2FA3" w:rsidRPr="005240E4" w:rsidRDefault="005B2FA3" w:rsidP="005B2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Банківська система впоралася із шоком початку війни, банки вже повертають рефінансування НБУ, </w:t>
      </w:r>
      <w:r w:rsidR="00E276B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відбувається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приплив коштів населення до банківської системи. Навіть банки в регіонах, де </w:t>
      </w:r>
      <w:r w:rsidR="00E276B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тривають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активні бойові дії, працюють безперебійно. </w:t>
      </w:r>
    </w:p>
    <w:p w:rsidR="005B2FA3" w:rsidRPr="005240E4" w:rsidRDefault="005B2FA3" w:rsidP="005B2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Ліквідність </w:t>
      </w:r>
      <w:r w:rsidR="00E276BE" w:rsidRPr="005240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ключовий та єдиний показник банків під час активної фази війни. </w:t>
      </w:r>
    </w:p>
    <w:p w:rsidR="004B6926" w:rsidRPr="005240E4" w:rsidRDefault="00E276BE" w:rsidP="005B2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5B2FA3" w:rsidRPr="005240E4">
        <w:rPr>
          <w:rFonts w:ascii="Times New Roman" w:hAnsi="Times New Roman" w:cs="Times New Roman"/>
          <w:sz w:val="24"/>
          <w:szCs w:val="24"/>
          <w:lang w:val="uk-UA"/>
        </w:rPr>
        <w:t>банків достатньо коштів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5B2FA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активно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5B2FA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кредитування </w:t>
      </w:r>
      <w:r w:rsidR="005B2FA3" w:rsidRPr="005240E4">
        <w:rPr>
          <w:rFonts w:ascii="Times New Roman" w:hAnsi="Times New Roman" w:cs="Times New Roman"/>
          <w:sz w:val="24"/>
          <w:szCs w:val="24"/>
          <w:lang w:val="uk-UA"/>
        </w:rPr>
        <w:t>бізнес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B2FA3"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2FA3" w:rsidRPr="005240E4" w:rsidRDefault="005B2FA3" w:rsidP="005B2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НБУ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суттєво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спростив діяльність банків на початку війни. Натомість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вони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повинні чесно відображати у своїх показниках реальний фінансовий стан.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Хоч би які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були збитки за результатами війни, їх не можна приховувати через прикрашання звітності.</w:t>
      </w:r>
    </w:p>
    <w:p w:rsidR="005B2FA3" w:rsidRPr="005240E4" w:rsidRDefault="005B2FA3" w:rsidP="005B2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Банки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це теж бізнес, який має заробляти.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Вони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кредитують і кредитуватимуть ті бізнеси, які мають шанси на успіх, або ті бізнеси, які підтримуватиме держава за допомогою своїх програм.</w:t>
      </w:r>
    </w:p>
    <w:p w:rsidR="00601DC8" w:rsidRPr="005240E4" w:rsidRDefault="00601DC8" w:rsidP="00601D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Після війни НБУ повернеться до звичної монетарної політики: режиму інфляційного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таргетування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>, гнучкого обмінного курсу, крок за кроком скасовувати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адміністративні обмеження.</w:t>
      </w:r>
    </w:p>
    <w:p w:rsidR="005B2FA3" w:rsidRPr="005240E4" w:rsidRDefault="005B2FA3" w:rsidP="00910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76D6E" w:rsidRPr="005240E4" w:rsidRDefault="00F76D6E" w:rsidP="009100A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Переказ дискусії</w:t>
      </w:r>
    </w:p>
    <w:p w:rsidR="009100A7" w:rsidRPr="005240E4" w:rsidRDefault="009100A7" w:rsidP="009100A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217DEB" w:rsidRPr="005240E4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217DEB"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якому стані </w:t>
      </w:r>
      <w:r w:rsidR="00217DEB" w:rsidRPr="005240E4">
        <w:rPr>
          <w:rFonts w:ascii="Times New Roman" w:hAnsi="Times New Roman" w:cs="Times New Roman"/>
          <w:b/>
          <w:sz w:val="24"/>
          <w:szCs w:val="24"/>
          <w:lang w:val="uk-UA"/>
        </w:rPr>
        <w:t>нині наша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економіка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 вона працює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D03136" w:rsidRPr="005240E4" w:rsidRDefault="009100A7" w:rsidP="004202A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Сергій </w:t>
      </w:r>
      <w:proofErr w:type="spellStart"/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Ніколайчук</w:t>
      </w:r>
      <w:proofErr w:type="spellEnd"/>
      <w:r w:rsidR="00D03136" w:rsidRPr="005240E4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Зараз дуже важко </w:t>
      </w:r>
      <w:r w:rsidR="004202A9" w:rsidRPr="00A27EB9">
        <w:rPr>
          <w:rFonts w:ascii="Times New Roman" w:hAnsi="Times New Roman" w:cs="Times New Roman"/>
          <w:sz w:val="24"/>
          <w:szCs w:val="24"/>
          <w:lang w:val="uk-UA"/>
        </w:rPr>
        <w:t xml:space="preserve">вимагати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агрегованих оцінок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до яких звикли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макроеконо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місти</w:t>
      </w:r>
      <w:proofErr w:type="spellEnd"/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. НБУ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більше покладається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мікроекономічні оцінки, опитування підприємств, спосте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реження за багатьма </w:t>
      </w:r>
      <w:proofErr w:type="spellStart"/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мікро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індикаторами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100A7" w:rsidRPr="005240E4" w:rsidRDefault="00B23B23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217DEB" w:rsidRPr="005240E4">
        <w:rPr>
          <w:rFonts w:ascii="Times New Roman" w:hAnsi="Times New Roman" w:cs="Times New Roman"/>
          <w:sz w:val="24"/>
          <w:szCs w:val="24"/>
          <w:lang w:val="uk-UA"/>
        </w:rPr>
        <w:t>нашими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спостереженнями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ісля шокового стану перших двох тижнів українське населення і бізнес починають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оговтуватися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пристосовуватися 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до нової реальності.</w:t>
      </w:r>
    </w:p>
    <w:p w:rsidR="009100A7" w:rsidRPr="005240E4" w:rsidRDefault="009100A7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EB9" w:rsidRDefault="00A27EB9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0A7" w:rsidRPr="005240E4" w:rsidRDefault="009100A7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Нормальна р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обота банківської системи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допомагає 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економіці адаптуватися до війни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. Один з прикладів – початок посівної, я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ка вже триває в 21 області, 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>в Сумській 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>Харківській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Цього року посівна почалася пізніше, але 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насамперед було </w:t>
      </w:r>
      <w:r w:rsidR="00B23B2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пов’язано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з погодними умовами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Звичайно,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воєнні дії також накладали свій відбиток. </w:t>
      </w:r>
    </w:p>
    <w:p w:rsidR="009100A7" w:rsidRPr="005240E4" w:rsidRDefault="009100A7" w:rsidP="00910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0DA5" w:rsidRPr="005240E4" w:rsidRDefault="00B23B23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Багатьох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турбує експортна логістика продукції </w:t>
      </w:r>
      <w:proofErr w:type="spellStart"/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агро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та металургії. Сьо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годні триває переорієнтація від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непрацюючих портів: у березні потенціал експорту 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зернових становив 600 тис. </w:t>
      </w:r>
      <w:proofErr w:type="spellStart"/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тон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 місяць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(порівняно з 5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6 млн </w:t>
      </w:r>
      <w:proofErr w:type="spellStart"/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тон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 довоєнний час), а вже на початку квітня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експортні можливості у місячному розмірі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становлять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1 млн </w:t>
      </w:r>
      <w:proofErr w:type="spellStart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тон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айближч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тижнями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потужності будуть розширені до 1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5 млн </w:t>
      </w:r>
      <w:proofErr w:type="spellStart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тон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0DA5" w:rsidRPr="005240E4" w:rsidRDefault="00960DA5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0DA5" w:rsidRPr="005240E4" w:rsidRDefault="00960DA5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е відбувається через нарощення перевезень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крзалізницею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нових зелених коридорів Україна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Польща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Тривають також 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перемовини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про експорт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через європейські порти, зокрема через румунський порт Констанца. </w:t>
      </w:r>
    </w:p>
    <w:p w:rsidR="00960DA5" w:rsidRPr="005240E4" w:rsidRDefault="00960DA5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0A7" w:rsidRPr="005240E4" w:rsidRDefault="004202A9" w:rsidP="009100A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ідновлюється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життя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звільнених від російських окупантів 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регіонах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100A7" w:rsidRPr="005240E4" w:rsidRDefault="009100A7" w:rsidP="00910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0A7" w:rsidRPr="005240E4" w:rsidRDefault="00960DA5" w:rsidP="009100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табільно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працює 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енергетична система,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що є важливим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елемент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функціонування економіки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  <w:t>Х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арчов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а промисловість розгортає но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ві потужності на територіях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де відсутні активні бойові дії, де є стабільний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стан і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всередині країни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за кордоном.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  <w:t>О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кремі м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еталургійні заводи відновлюють виробництво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та експорт, </w:t>
      </w:r>
      <w:r w:rsidR="00DB5F70" w:rsidRPr="005240E4">
        <w:rPr>
          <w:rFonts w:ascii="Times New Roman" w:hAnsi="Times New Roman" w:cs="Times New Roman"/>
          <w:sz w:val="24"/>
          <w:szCs w:val="24"/>
          <w:lang w:val="uk-UA"/>
        </w:rPr>
        <w:t>перебудову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DB5F70" w:rsidRPr="005240E4">
        <w:rPr>
          <w:rFonts w:ascii="Times New Roman" w:hAnsi="Times New Roman" w:cs="Times New Roman"/>
          <w:sz w:val="24"/>
          <w:szCs w:val="24"/>
          <w:lang w:val="uk-UA"/>
        </w:rPr>
        <w:t>ть логістик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. Сьогодні б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агато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 металургії та машинобудування 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переорієнт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="009100A7" w:rsidRPr="005240E4">
        <w:rPr>
          <w:rFonts w:ascii="Times New Roman" w:hAnsi="Times New Roman" w:cs="Times New Roman"/>
          <w:sz w:val="24"/>
          <w:szCs w:val="24"/>
          <w:lang w:val="uk-UA"/>
        </w:rPr>
        <w:t>уються на умови воєнного часу і відповідний попит на окрему продукцію.</w:t>
      </w:r>
    </w:p>
    <w:p w:rsidR="00960DA5" w:rsidRPr="005240E4" w:rsidRDefault="00960DA5" w:rsidP="00910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0DA5" w:rsidRPr="005240E4" w:rsidRDefault="00960DA5" w:rsidP="009100A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- Які перспективи банківської системи в умовах бойових дій?</w:t>
      </w:r>
    </w:p>
    <w:p w:rsidR="004B6926" w:rsidRPr="005240E4" w:rsidRDefault="004202A9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По-перше, б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анки дуже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добре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пройшли це випробування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війною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Разом з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НБУ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вони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заздалегідь готували плани роботи за різних сценаріїв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хоча не сподівалися, що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їх буде реалізовано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Як результат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навіть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таких умовах банки продовжують функціонувати, своєчасно виконувати свої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зобов’язання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з обслуговування юридичних і фізичних осіб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, кредитують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суб’єктів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господарювання, надають послуги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всій території України навіть у містах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активних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бойових дій.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анки продовжують готувати нові плани і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я думаю, 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>безперебійність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їх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ньої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роботи буде точно забезпечено.</w:t>
      </w:r>
    </w:p>
    <w:p w:rsidR="004B6926" w:rsidRPr="005240E4" w:rsidRDefault="00D03136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>Зараз б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анки </w:t>
      </w:r>
      <w:proofErr w:type="spellStart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недоотримують</w:t>
      </w:r>
      <w:proofErr w:type="spellEnd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велику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частину своїх доходів,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втрачають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частину кредитного </w:t>
      </w:r>
      <w:r w:rsidR="009866CA" w:rsidRPr="005240E4">
        <w:rPr>
          <w:rFonts w:ascii="Times New Roman" w:hAnsi="Times New Roman" w:cs="Times New Roman"/>
          <w:sz w:val="24"/>
          <w:szCs w:val="24"/>
          <w:lang w:val="uk-UA"/>
        </w:rPr>
        <w:t>портфеля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0158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погіршується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його якість</w:t>
      </w:r>
      <w:r w:rsidR="0090158A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це негативно впливати</w:t>
      </w:r>
      <w:r w:rsidR="0090158A" w:rsidRPr="005240E4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 кредити</w:t>
      </w:r>
      <w:r w:rsidR="0090158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й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капітал банків. Однак, 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думку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НБУ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відповідно до наших комунікацій з банками, 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повинні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продовж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ува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ти працювати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навіть якщо їхні показники діяльності капіталу будуть меншими за встановлені нормативи. </w:t>
      </w:r>
    </w:p>
    <w:p w:rsidR="00A27EB9" w:rsidRDefault="00D03136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ля цього ми змінили свою 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нормативну базу: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ініціювали внесення змін до законодавства, що унеможливлює застосування заходів впливу за порушення банками нормативів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7EB9" w:rsidRDefault="00A27EB9" w:rsidP="00D031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6926" w:rsidRPr="005240E4" w:rsidRDefault="00960DA5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достатність капіталу та ліквідності</w:t>
      </w:r>
      <w:r w:rsidR="004B2A5A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). Таким чином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ми забезпечили спроможність банків кредитувати навіть якщо вони зазнаватимуть збитків. Наш план полягає в тому, що вже після завершення війни фінансові установи матимуть достатньо часу для</w:t>
      </w:r>
      <w:r w:rsid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увідповіднення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своєї діяльності нормам 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формува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відповідного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запас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капіталу. 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B6926" w:rsidRPr="005240E4" w:rsidRDefault="004B6926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 самому початку війни 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НБУ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здійснив низку кроків 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для спрощення діяльності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банків в умовах війни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, щоб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їх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фінансовий стан</w:t>
      </w:r>
      <w:r w:rsidR="0073551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спроможність кредитувати. Зокрема дозволив банкам реалізовувати кредитні канікули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вони активно цим користувалися. Ми дозволили банкам не враховувати прострочку за кредитами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під час оцінювання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кредитного ризику. Також ми дали право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реструктуризувати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кредити,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пов’язані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з фінансовими труднощами боржників (через російську агресію)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без визнання дефолту за такими кредитами. Це створює гнучкі умови для роботи банків зі своїми позичальниками та пошуками оптимального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графіка й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умов обслуговування боргу. </w:t>
      </w:r>
    </w:p>
    <w:p w:rsidR="004B6926" w:rsidRPr="005240E4" w:rsidRDefault="004B6926" w:rsidP="00D031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B6926" w:rsidRPr="005240E4" w:rsidRDefault="004B2A5A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аша комунікація з банками базується на тому, що банки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повинні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чесно в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ідображати у своїх показниках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реальний фінансовий стан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Хоч би які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були збитки за результатами війни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їх не можна приховувати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прикрашання звітності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ажливо побачити справжню картину,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бо без неї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буде дуже складно впровадити ефективний план оздоровлення банківської 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системи після завершення війни.</w:t>
      </w:r>
    </w:p>
    <w:p w:rsidR="00960DA5" w:rsidRPr="005240E4" w:rsidRDefault="00D03136" w:rsidP="00D031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="00FE78E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доз</w:t>
      </w:r>
      <w:r w:rsidR="00FE78E9" w:rsidRPr="005240E4">
        <w:rPr>
          <w:rFonts w:ascii="Times New Roman" w:hAnsi="Times New Roman" w:cs="Times New Roman"/>
          <w:sz w:val="24"/>
          <w:szCs w:val="24"/>
          <w:lang w:val="uk-UA"/>
        </w:rPr>
        <w:t>волили банкам оцінювати кредитний ризик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за банками-контрагентами без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урахування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ними економічних нормативів,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встановлюваних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Національним банком. </w:t>
      </w:r>
      <w:r w:rsidR="00FE78E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 банки зможуть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досить </w:t>
      </w:r>
      <w:proofErr w:type="spellStart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гнучко</w:t>
      </w:r>
      <w:proofErr w:type="spellEnd"/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управляти </w:t>
      </w:r>
      <w:r w:rsidR="00571E3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своєю </w:t>
      </w:r>
      <w:r w:rsidR="00FE78E9" w:rsidRPr="005240E4">
        <w:rPr>
          <w:rFonts w:ascii="Times New Roman" w:hAnsi="Times New Roman" w:cs="Times New Roman"/>
          <w:sz w:val="24"/>
          <w:szCs w:val="24"/>
          <w:lang w:val="uk-UA"/>
        </w:rPr>
        <w:t>діяльністю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працювати в поточних умовах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="008F56A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Проте </w:t>
      </w:r>
      <w:r w:rsidR="00FE78E9" w:rsidRPr="005240E4">
        <w:rPr>
          <w:rFonts w:ascii="Times New Roman" w:hAnsi="Times New Roman" w:cs="Times New Roman"/>
          <w:sz w:val="24"/>
          <w:szCs w:val="24"/>
          <w:lang w:val="uk-UA"/>
        </w:rPr>
        <w:t>після завершення війни НБУ поступово повертати</w:t>
      </w:r>
      <w:r w:rsidR="008F56A3" w:rsidRPr="005240E4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E78E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регулювання банківської системи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на нормальні рейки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br/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Реформи НБУ у банківському регулюванні</w:t>
      </w:r>
      <w:r w:rsidR="008F56A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2015 року </w:t>
      </w:r>
      <w:r w:rsidR="008F56A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дали змогу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українським банкам зустріти війну у стані, який дозволяє їм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зараз бути не гальмом для відновлення економіки, а</w:t>
      </w:r>
      <w:r w:rsid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>навпаки</w:t>
      </w:r>
      <w:r w:rsidR="008F56A3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давати </w:t>
      </w:r>
      <w:r w:rsidR="00960DA5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додатковий ресурс. </w:t>
      </w:r>
    </w:p>
    <w:p w:rsidR="00931636" w:rsidRPr="005240E4" w:rsidRDefault="008F56A3" w:rsidP="00FE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1636" w:rsidRPr="005240E4" w:rsidRDefault="00931636" w:rsidP="00931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Євген </w:t>
      </w:r>
      <w:proofErr w:type="spellStart"/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Дубогриз</w:t>
      </w:r>
      <w:proofErr w:type="spellEnd"/>
    </w:p>
    <w:p w:rsidR="00931636" w:rsidRPr="005240E4" w:rsidRDefault="00931636" w:rsidP="00FE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До війни Нацбанк багато критикували за те, що у банків велика ліквідність і тому треба всіх кредитувати: «гарні позич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альники закінчилися, давайте кредитувати всіх поспіль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>Проте НБУ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за останні 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кілька років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не змінив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>генеральної лінії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дозволяв 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банкам безконтрольно роздавати кошти вкладників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– і це допомогло системі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>втриматися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072B9" w:rsidRPr="005240E4" w:rsidRDefault="003072B9" w:rsidP="00FE78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72B9" w:rsidRPr="005240E4" w:rsidRDefault="003072B9" w:rsidP="003072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- Які найскладніші ділянки «фронту» у банківському секторі?</w:t>
      </w:r>
    </w:p>
    <w:p w:rsidR="003072B9" w:rsidRPr="005240E4" w:rsidRDefault="003072B9" w:rsidP="003072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банківському нагляді є дві основні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банків: ліквідність –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спроможність тут і зараз розраховуватися з клієнтами, надавати кошти; платоспроможність – здатність робити 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тривалий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час, бути операційно самостійними, заробляти і виконувати всі </w:t>
      </w:r>
      <w:r w:rsidR="00637BD1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зобов’язання впродовж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кількох або й багатьох років.</w:t>
      </w:r>
    </w:p>
    <w:p w:rsidR="004202A9" w:rsidRPr="005240E4" w:rsidRDefault="004202A9" w:rsidP="003072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EB9" w:rsidRDefault="00A27EB9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2A9" w:rsidRPr="005240E4" w:rsidRDefault="003072B9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Під час війни </w:t>
      </w:r>
      <w:r w:rsidR="003A4E5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другий складник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– п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латоспроможність – </w:t>
      </w:r>
      <w:r w:rsidR="005B2FA3" w:rsidRPr="005240E4">
        <w:rPr>
          <w:rFonts w:ascii="Times New Roman" w:hAnsi="Times New Roman" w:cs="Times New Roman"/>
          <w:sz w:val="24"/>
          <w:szCs w:val="24"/>
          <w:lang w:val="uk-UA"/>
        </w:rPr>
        <w:t>взагалі не предмет уваги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Зараз, коли незрозуміло, скільки триватиме війна </w:t>
      </w:r>
      <w:r w:rsidR="003A4E5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>в якому стані її закінчить економіка,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всі до єдиного банк</w:t>
      </w:r>
      <w:r w:rsidR="004202A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и в нас умовно неплатоспроможні. Ніхто не може знати,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які там будуть втрати. І тому на перше і єдине місце виходить ліквідність. </w:t>
      </w:r>
    </w:p>
    <w:p w:rsidR="004202A9" w:rsidRPr="005240E4" w:rsidRDefault="004202A9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136" w:rsidRPr="005240E4" w:rsidRDefault="003072B9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З нею проблем немає.</w:t>
      </w:r>
    </w:p>
    <w:p w:rsidR="00D03136" w:rsidRPr="005240E4" w:rsidRDefault="00D03136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100B" w:rsidRPr="00A27EB9" w:rsidRDefault="009D100B" w:rsidP="009D10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>Си</w:t>
      </w:r>
      <w:r w:rsidR="003072B9"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туація 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ліквідністю банківської системи </w:t>
      </w:r>
      <w:r w:rsidR="003072B9" w:rsidRPr="00A27EB9">
        <w:rPr>
          <w:rFonts w:ascii="Times New Roman" w:hAnsi="Times New Roman" w:cs="Times New Roman"/>
          <w:b/>
          <w:sz w:val="24"/>
          <w:szCs w:val="24"/>
          <w:lang w:val="uk-UA"/>
        </w:rPr>
        <w:t>після першого тижня війни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202A9" w:rsidRPr="005240E4" w:rsidRDefault="004202A9" w:rsidP="009D100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202A9" w:rsidRPr="005240E4" w:rsidRDefault="004B6926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EB9"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drawing>
          <wp:inline distT="0" distB="0" distL="0" distR="0" wp14:anchorId="2E4E518E" wp14:editId="0D9B8D61">
            <wp:extent cx="6120765" cy="3650983"/>
            <wp:effectExtent l="0" t="0" r="0" b="6985"/>
            <wp:docPr id="1" name="Рисунок 1" descr="C:\Users\Eugen\Desktop\HELP NBU\Liquidity_1_M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\Desktop\HELP NBU\Liquidity_1_Mar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5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26" w:rsidRPr="005240E4" w:rsidRDefault="004B6926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72B9" w:rsidRPr="005240E4" w:rsidRDefault="004B6926" w:rsidP="004B69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Цей графік демонструє, що буде за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абсолютно 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катастрофічного сценарію, </w:t>
      </w:r>
      <w:r w:rsidR="003A4E5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 банків </w:t>
      </w:r>
      <w:r w:rsidR="003A4E5E" w:rsidRPr="005240E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ідуть 60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усіх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вкладів населення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 50%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усіх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коштів бізнесу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Це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нереальний сценарій,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дуже гіпотетичний. У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нас набагато менше був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відплив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коштів бізнесу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 березні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 коштами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селення був навіть приплив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навіть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якби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цей сценарій реалізувався, то в банків на початку війни і зараз є достатньо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вільного ресурсу, тих коштів, якими можна компенсувати навіть такий катастрофічний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гіпотетичний відплив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ліквідності. </w:t>
      </w:r>
    </w:p>
    <w:p w:rsidR="004B6926" w:rsidRPr="005240E4" w:rsidRDefault="004B6926" w:rsidP="004B69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136" w:rsidRPr="005240E4" w:rsidRDefault="00C76B32" w:rsidP="008A15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Насправді все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набагато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кращ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нас зараз ситуація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за від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>плив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>навіть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трохи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краща, а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ніж була на початок березня,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бо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дуже багато коштів населення повернулися в систему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(примітка: за березень +66 млрд грн, або +15%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рівня початку війни</w:t>
      </w:r>
      <w:r w:rsidR="004B6926" w:rsidRPr="005240E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>. Ко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шти бізнесу трохи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>продовжують відпливати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03136" w:rsidRPr="005240E4" w:rsidRDefault="00D03136" w:rsidP="008A15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100B" w:rsidRPr="005240E4" w:rsidRDefault="009D100B" w:rsidP="009D4D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а рівні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банківської системи у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нас мінімум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6 місяців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жодних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проблем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з ліквідністю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не буде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банки мають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ресурси д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>ля того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щоб повністю розраховуватися із вкладниками.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4DE4" w:rsidRPr="005240E4" w:rsidRDefault="009D4DE4" w:rsidP="009D4D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EB9" w:rsidRDefault="00A27EB9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EB9" w:rsidRDefault="00A27EB9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100B" w:rsidRPr="005240E4" w:rsidRDefault="009D100B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отири банк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перебувають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під великим ризиком 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просто під ризиком втрати цієї ліквідності.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По-перше, це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банки, які мали роздрібну модель кредитування, тобто орієнтувалися на споживчі кредити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>майже всі вони не обслуговуються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). По-друге,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банки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яких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основний бізнес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був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регіонах,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вражених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війною. </w:t>
      </w:r>
    </w:p>
    <w:p w:rsidR="009D100B" w:rsidRPr="005240E4" w:rsidRDefault="009D100B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72B9" w:rsidRPr="005240E4" w:rsidRDefault="00C76B32" w:rsidP="009D100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>анк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и мають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ресурс до кредитування. Також є бажання держави підтримувати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9D100B" w:rsidRPr="005240E4">
        <w:rPr>
          <w:rFonts w:ascii="Times New Roman" w:hAnsi="Times New Roman" w:cs="Times New Roman"/>
          <w:sz w:val="24"/>
          <w:szCs w:val="24"/>
          <w:lang w:val="uk-UA"/>
        </w:rPr>
        <w:t>через модифікацію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кредитних програм 5-7-9 і компенсація відсотків за рахунок держави, </w:t>
      </w:r>
      <w:r w:rsidR="00A13EE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тобто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запровадження державних гарантій на кредити. </w:t>
      </w:r>
    </w:p>
    <w:p w:rsidR="003072B9" w:rsidRPr="005240E4" w:rsidRDefault="003072B9" w:rsidP="00307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3EEE" w:rsidRPr="005240E4" w:rsidRDefault="00364528" w:rsidP="00A13E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A13EEE" w:rsidRPr="005240E4">
        <w:rPr>
          <w:rFonts w:ascii="Times New Roman" w:hAnsi="Times New Roman" w:cs="Times New Roman"/>
          <w:b/>
          <w:sz w:val="24"/>
          <w:szCs w:val="24"/>
          <w:lang w:val="uk-UA"/>
        </w:rPr>
        <w:t>Чому банки не всіх кредитують?</w:t>
      </w:r>
    </w:p>
    <w:p w:rsidR="00A13EEE" w:rsidRPr="005240E4" w:rsidRDefault="00A13EEE" w:rsidP="00A13E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Важливо пам’ятати, що банки – це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3072B9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бізнес. 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Ми часто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забуваємо, що банкам теж треба заробляти. Тому зараз кредитування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йти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>ме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у ті галузі, де держава надавати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часткові або повні гарантії кредиту, компенсацію відсотків. Це</w:t>
      </w:r>
      <w:r w:rsidR="00C76B32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передусім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сільське господарство, логістика, експортні галузі. Тут кредитування не </w:t>
      </w:r>
      <w:r w:rsidR="0083177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належить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до кризових рівнів, воно буде на тому рівні, щоб підтримувати економіку</w:t>
      </w:r>
      <w:r w:rsidR="0083177B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це переважно обігові кошти.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Якщо йдеться про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інвестиційне кредитування, то не варто очікувати швидкого відновлення. </w:t>
      </w:r>
    </w:p>
    <w:p w:rsidR="00960DA5" w:rsidRPr="005240E4" w:rsidRDefault="00960DA5" w:rsidP="00910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0AB6" w:rsidRPr="005240E4" w:rsidRDefault="00190AB6" w:rsidP="00190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Сергій </w:t>
      </w:r>
      <w:proofErr w:type="spellStart"/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Ніколайчук</w:t>
      </w:r>
      <w:proofErr w:type="spellEnd"/>
    </w:p>
    <w:p w:rsidR="00190AB6" w:rsidRPr="005240E4" w:rsidRDefault="0083177B" w:rsidP="00190A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Так, банки – це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теж бізнес, який хоче жити. Банки кредитують і кредитуватимуть ті бізнеси, які мають шанси на успіх, або ті бізнеси, 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підтримувати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держава за допомогою своїх програм. Наприклад, програми з кредитування посівної чи 5-7-9 для підтримки малого та середнього бізнесу. </w:t>
      </w:r>
    </w:p>
    <w:p w:rsidR="00190AB6" w:rsidRPr="005240E4" w:rsidRDefault="00190AB6" w:rsidP="00190A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16FB" w:rsidRPr="00A27EB9" w:rsidRDefault="0083177B" w:rsidP="00190A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Підтримку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держави наразі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сфокусовано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через обмеження у ресурсах,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на тих сферах, які уряд бачить критичн</w:t>
      </w:r>
      <w:r w:rsidR="00DB5F70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для функціонування власної економіки. 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>Зараз це агросектор (продовольча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безпека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енергетика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логістика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– с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>фери</w:t>
      </w:r>
      <w:r w:rsidR="008A15D6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0AB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які виходять на перший план під час воєнного часу.</w:t>
      </w:r>
      <w:r w:rsidR="008516F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516FB" w:rsidRPr="005240E4">
        <w:rPr>
          <w:rFonts w:ascii="Times New Roman" w:hAnsi="Times New Roman" w:cs="Times New Roman"/>
          <w:sz w:val="24"/>
          <w:szCs w:val="24"/>
          <w:lang w:val="uk-UA"/>
        </w:rPr>
        <w:t>кредитування будівництва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, я думаю,</w:t>
      </w:r>
      <w:r w:rsidR="008516F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активно йти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меться</w:t>
      </w:r>
      <w:r w:rsidR="008516FB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вже в післявоєнний час.</w:t>
      </w:r>
    </w:p>
    <w:p w:rsidR="00364528" w:rsidRPr="005240E4" w:rsidRDefault="00364528" w:rsidP="00190A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528" w:rsidRPr="00A27EB9" w:rsidRDefault="0083177B" w:rsidP="00190A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кожного банку своя ситуація,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кожного кредиту може бути своя специфіка, але загальний </w:t>
      </w:r>
      <w:r w:rsidR="00862A0E">
        <w:rPr>
          <w:rFonts w:ascii="Times New Roman" w:hAnsi="Times New Roman" w:cs="Times New Roman"/>
          <w:sz w:val="24"/>
          <w:szCs w:val="24"/>
          <w:lang w:val="uk-UA"/>
        </w:rPr>
        <w:t>посил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який ми </w:t>
      </w:r>
      <w:r w:rsidR="00862A0E">
        <w:rPr>
          <w:rFonts w:ascii="Times New Roman" w:hAnsi="Times New Roman" w:cs="Times New Roman"/>
          <w:sz w:val="24"/>
          <w:szCs w:val="24"/>
          <w:lang w:val="uk-UA"/>
        </w:rPr>
        <w:t>даємо</w:t>
      </w:r>
      <w:r w:rsidR="00862A0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банкам,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– це те, що без кредитування економіка буде відновлюватися дуже повільно, з іншого боку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банки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spellStart"/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>бенефіціарами</w:t>
      </w:r>
      <w:proofErr w:type="spellEnd"/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нашої економіки.</w:t>
      </w:r>
    </w:p>
    <w:p w:rsidR="00190AB6" w:rsidRPr="00A27EB9" w:rsidRDefault="00190AB6" w:rsidP="00910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5D6" w:rsidRPr="005240E4" w:rsidRDefault="008A15D6" w:rsidP="008A15D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Які принципи монетарної політики </w:t>
      </w:r>
      <w:r w:rsidR="00931636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закладає Нацбанк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умовах війни? </w:t>
      </w:r>
    </w:p>
    <w:p w:rsidR="008A15D6" w:rsidRPr="005240E4" w:rsidRDefault="008A15D6" w:rsidP="008A15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 умовах війни ми були змушені відмовитися від класичної ортодоксальної монетарної політики, спрямованої на управління інфляційними процесами, </w:t>
      </w:r>
      <w:proofErr w:type="spellStart"/>
      <w:r w:rsidRPr="005240E4">
        <w:rPr>
          <w:rFonts w:ascii="Times New Roman" w:hAnsi="Times New Roman" w:cs="Times New Roman"/>
          <w:sz w:val="24"/>
          <w:szCs w:val="24"/>
          <w:lang w:val="uk-UA"/>
        </w:rPr>
        <w:t>таргетування</w:t>
      </w:r>
      <w:proofErr w:type="spellEnd"/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інфляції через процентну ставку. Зокрема Комі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>тет з монетарної політики НБУ залишив ставку на рівні 10% тому,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не хотіли робити вигляд, ніби живемо в стандартних умовах.</w:t>
      </w:r>
    </w:p>
    <w:p w:rsidR="008A15D6" w:rsidRPr="005240E4" w:rsidRDefault="008A15D6" w:rsidP="008A15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15D6" w:rsidRPr="005240E4" w:rsidRDefault="008A15D6" w:rsidP="008A1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Ми чудово розуміємо, що основний монетарний інструмент </w:t>
      </w:r>
      <w:r w:rsidR="0083177B" w:rsidRPr="005240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це адміністративні обмеження </w:t>
      </w:r>
      <w:r w:rsidR="0083177B" w:rsidRPr="00524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 валютному ринку, і на роботу банків. Продовжимо використовувати цей інструментарій, щоб забезпечувати макрофінансову стабільність. </w:t>
      </w:r>
    </w:p>
    <w:p w:rsidR="008A15D6" w:rsidRPr="005240E4" w:rsidRDefault="008A15D6" w:rsidP="008A15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27EB9" w:rsidRDefault="00A27EB9" w:rsidP="00931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7EB9" w:rsidRDefault="00A27EB9" w:rsidP="00931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7EB9" w:rsidRDefault="00A27EB9" w:rsidP="00931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329F" w:rsidRPr="005240E4" w:rsidRDefault="00931636" w:rsidP="00931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Окремі клієнти банків </w:t>
      </w:r>
      <w:r w:rsidR="0083177B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запитують 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>про відсотки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</w:t>
      </w:r>
      <w:proofErr w:type="spellStart"/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оф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>ердрафтом</w:t>
      </w:r>
      <w:proofErr w:type="spellEnd"/>
      <w:r w:rsidR="0083177B" w:rsidRPr="005240E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використаним до війни: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3177B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кредитних канікулів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надають, </w:t>
      </w:r>
      <w:r w:rsidR="0083177B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досі 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нараховують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відсотки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0329F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 є програми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рефінансування такої заборгованості? </w:t>
      </w:r>
    </w:p>
    <w:p w:rsidR="00A0329F" w:rsidRPr="005240E4" w:rsidRDefault="00A0329F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9F" w:rsidRPr="005240E4" w:rsidRDefault="00A0329F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НБУ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надав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банкам інструменти для запровадження 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>кр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едитних канікул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зокрема не враховувати прострочку за кредитами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під час оцінювання 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кредитного ризику. </w:t>
      </w:r>
    </w:p>
    <w:p w:rsidR="00D03136" w:rsidRPr="005240E4" w:rsidRDefault="00D03136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136" w:rsidRPr="005240E4" w:rsidRDefault="00A0329F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Регулятор не може розглядати кожен </w:t>
      </w:r>
      <w:r w:rsidR="00862A0E">
        <w:rPr>
          <w:rFonts w:ascii="Times New Roman" w:hAnsi="Times New Roman" w:cs="Times New Roman"/>
          <w:sz w:val="24"/>
          <w:szCs w:val="24"/>
          <w:lang w:val="uk-UA"/>
        </w:rPr>
        <w:t>випадок</w:t>
      </w:r>
      <w:r w:rsidR="00862A0E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окремо.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>анки самостійно вирішу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ці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питання і пропонують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креди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тні канікули своїм боржником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хто 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справді 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>потребу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031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03136" w:rsidRPr="005240E4" w:rsidRDefault="00D03136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9F" w:rsidRPr="005240E4" w:rsidRDefault="00A0329F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іншого боку,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у Західній Україні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багато бізнесів продовжують функціонувати на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довоєнному рівні. Н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>а нашу думку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вони 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>мають підтримувати банківську систем</w:t>
      </w:r>
      <w:r w:rsidR="008516FB" w:rsidRPr="005240E4">
        <w:rPr>
          <w:rFonts w:ascii="Times New Roman" w:hAnsi="Times New Roman" w:cs="Times New Roman"/>
          <w:sz w:val="24"/>
          <w:szCs w:val="24"/>
          <w:lang w:val="uk-UA"/>
        </w:rPr>
        <w:t>у і продовжувати обслуговувати</w:t>
      </w:r>
      <w:r w:rsidR="00931636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свої кредити. </w:t>
      </w:r>
    </w:p>
    <w:p w:rsidR="00A0329F" w:rsidRPr="005240E4" w:rsidRDefault="00A0329F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1636" w:rsidRPr="005240E4" w:rsidRDefault="00931636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банк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початку війни запровадив 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>бланкове рефінансування –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націлено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>на боротьбу з відпливом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вкладів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та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>бізнесу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>. Т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очніше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це нівелювання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відпливу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вкладів, який спостерігався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впродовж 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тижня.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Однак уже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зараз проблеми з ліквідністю банків немає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>. Бланкове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рефінансування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банки 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майже не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використовують 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активно повертают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кредити</w:t>
      </w:r>
      <w:r w:rsidR="00A0329F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які вони брали в перший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другий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тижні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війни. </w:t>
      </w:r>
    </w:p>
    <w:p w:rsidR="00364528" w:rsidRPr="005240E4" w:rsidRDefault="00364528" w:rsidP="00A03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528" w:rsidRPr="005240E4" w:rsidRDefault="00364528" w:rsidP="00364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- Щ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>о буде з курсом валюти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F7105D" w:rsidRPr="005240E4" w:rsidRDefault="00F7105D" w:rsidP="00364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528" w:rsidRPr="005240E4" w:rsidRDefault="00B13DA7" w:rsidP="00364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>початку війни ми перейшли до фіксованого обмінного курсу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>айближчим часом будемо використовувати саме такий валютний режим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Уже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>після війни будемо поступово повертатися до стандартів монетарної політики держави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режиму інфляційного </w:t>
      </w:r>
      <w:proofErr w:type="spellStart"/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>таргетування</w:t>
      </w:r>
      <w:proofErr w:type="spellEnd"/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гнучкого обмінного курсу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покрокового 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>скасува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>адміністративних</w:t>
      </w:r>
      <w:r w:rsidR="00364528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105D" w:rsidRPr="005240E4">
        <w:rPr>
          <w:rFonts w:ascii="Times New Roman" w:hAnsi="Times New Roman" w:cs="Times New Roman"/>
          <w:sz w:val="24"/>
          <w:szCs w:val="24"/>
          <w:lang w:val="uk-UA"/>
        </w:rPr>
        <w:t>обмежень.</w:t>
      </w:r>
    </w:p>
    <w:p w:rsidR="00F7105D" w:rsidRPr="005240E4" w:rsidRDefault="00F7105D" w:rsidP="003645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105D" w:rsidRPr="005240E4" w:rsidRDefault="00F7105D" w:rsidP="00F71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Чи є 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можливість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дати банкам 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пільги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ля зниження поточних відсоткових ставок 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діючим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кредитам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8A15D6" w:rsidRPr="005240E4" w:rsidRDefault="00F7105D" w:rsidP="009D4D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Це вже відбувається через державні програми,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B13DA7" w:rsidRPr="00A27EB9">
        <w:rPr>
          <w:rFonts w:ascii="Times New Roman" w:hAnsi="Times New Roman" w:cs="Times New Roman"/>
          <w:sz w:val="24"/>
          <w:szCs w:val="24"/>
          <w:lang w:val="uk-UA"/>
        </w:rPr>
        <w:t>кредита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B13DA7" w:rsidRPr="00A27E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661" w:rsidRPr="00A27EB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81661" w:rsidRPr="005240E4">
        <w:rPr>
          <w:rFonts w:ascii="Times New Roman" w:hAnsi="Times New Roman" w:cs="Times New Roman"/>
          <w:sz w:val="24"/>
          <w:szCs w:val="24"/>
          <w:lang w:val="uk-UA"/>
        </w:rPr>
        <w:t>посівну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>встановлено нульову процентну ставку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за програмою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5-7-9 також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пільгові процентні ставки, які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дають змогу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перенести більшу частину цього навантаження у </w:t>
      </w:r>
      <w:r w:rsidR="009D4DE4" w:rsidRPr="005240E4">
        <w:rPr>
          <w:rFonts w:ascii="Times New Roman" w:hAnsi="Times New Roman" w:cs="Times New Roman"/>
          <w:sz w:val="24"/>
          <w:szCs w:val="24"/>
          <w:lang w:val="uk-UA"/>
        </w:rPr>
        <w:t>виплаті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процентів з бізнесу на державу.</w:t>
      </w:r>
    </w:p>
    <w:p w:rsidR="008516FB" w:rsidRPr="005240E4" w:rsidRDefault="008516FB" w:rsidP="008516FB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8516FB" w:rsidRPr="00A27EB9" w:rsidRDefault="008516FB" w:rsidP="00851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Яка ситуація з банками, які не виконують 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>зобов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>язан</w:t>
      </w:r>
      <w:r w:rsidR="00862A0E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повернення депозитів юридичним особам, чи це 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>системн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862A0E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13DA7" w:rsidRPr="005240E4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B13DA7"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 </w:t>
      </w:r>
      <w:r w:rsidRPr="00A27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умовах воєнного стану на це реагує Нацбанк? </w:t>
      </w:r>
    </w:p>
    <w:p w:rsidR="008516FB" w:rsidRPr="005240E4" w:rsidRDefault="008516FB" w:rsidP="008516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0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81661" w:rsidRPr="005240E4">
        <w:rPr>
          <w:rFonts w:ascii="Times New Roman" w:hAnsi="Times New Roman" w:cs="Times New Roman"/>
          <w:sz w:val="24"/>
          <w:szCs w:val="24"/>
          <w:lang w:val="uk-UA"/>
        </w:rPr>
        <w:t>истемної проблеми немає. Я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к я вже зазначав, банки виконують свої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зобов’язання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перед клієнтами 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– і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перед фізичними особами</w:t>
      </w:r>
      <w:r w:rsidR="00B13DA7" w:rsidRPr="005240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і перед юридичними, </w:t>
      </w:r>
      <w:r w:rsidR="00021ACD" w:rsidRPr="005240E4">
        <w:rPr>
          <w:rFonts w:ascii="Times New Roman" w:hAnsi="Times New Roman" w:cs="Times New Roman"/>
          <w:sz w:val="24"/>
          <w:szCs w:val="24"/>
          <w:lang w:val="uk-UA"/>
        </w:rPr>
        <w:t>а в разі</w:t>
      </w:r>
      <w:r w:rsidR="00524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ACD"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поодиноких 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>випадк</w:t>
      </w:r>
      <w:r w:rsidR="00021ACD" w:rsidRPr="005240E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5240E4">
        <w:rPr>
          <w:rFonts w:ascii="Times New Roman" w:hAnsi="Times New Roman" w:cs="Times New Roman"/>
          <w:sz w:val="24"/>
          <w:szCs w:val="24"/>
          <w:lang w:val="uk-UA"/>
        </w:rPr>
        <w:t xml:space="preserve"> ми намагаємося максимально швидко вирішити проблему.</w:t>
      </w:r>
    </w:p>
    <w:p w:rsidR="008516FB" w:rsidRPr="005240E4" w:rsidRDefault="008516FB" w:rsidP="009D4D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516FB" w:rsidRPr="005240E4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51" w:rsidRDefault="00192351" w:rsidP="00A27EB9">
      <w:pPr>
        <w:spacing w:after="0" w:line="240" w:lineRule="auto"/>
      </w:pPr>
      <w:r>
        <w:separator/>
      </w:r>
    </w:p>
  </w:endnote>
  <w:endnote w:type="continuationSeparator" w:id="0">
    <w:p w:rsidR="00192351" w:rsidRDefault="00192351" w:rsidP="00A2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51" w:rsidRDefault="00192351" w:rsidP="00A27EB9">
      <w:pPr>
        <w:spacing w:after="0" w:line="240" w:lineRule="auto"/>
      </w:pPr>
      <w:r>
        <w:separator/>
      </w:r>
    </w:p>
  </w:footnote>
  <w:footnote w:type="continuationSeparator" w:id="0">
    <w:p w:rsidR="00192351" w:rsidRDefault="00192351" w:rsidP="00A2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B9" w:rsidRDefault="00A27EB9" w:rsidP="00A27EB9">
    <w:pPr>
      <w:pStyle w:val="a6"/>
      <w:tabs>
        <w:tab w:val="clear" w:pos="4819"/>
        <w:tab w:val="clear" w:pos="9639"/>
        <w:tab w:val="center" w:pos="4248"/>
      </w:tabs>
    </w:pPr>
    <w:r>
      <w:rPr>
        <w:noProof/>
        <w:lang w:val="uk-UA" w:eastAsia="uk-UA"/>
      </w:rPr>
      <w:drawing>
        <wp:anchor distT="114300" distB="114300" distL="114300" distR="114300" simplePos="0" relativeHeight="251659264" behindDoc="0" locked="0" layoutInCell="1" hidden="0" allowOverlap="1" wp14:anchorId="39970EFD" wp14:editId="7326C8E3">
          <wp:simplePos x="0" y="0"/>
          <wp:positionH relativeFrom="margin">
            <wp:posOffset>1455420</wp:posOffset>
          </wp:positionH>
          <wp:positionV relativeFrom="paragraph">
            <wp:posOffset>144145</wp:posOffset>
          </wp:positionV>
          <wp:extent cx="781050" cy="532130"/>
          <wp:effectExtent l="0" t="0" r="0" b="127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0DA">
      <w:rPr>
        <w:rFonts w:ascii="Cambria" w:hAnsi="Cambria"/>
        <w:noProof/>
        <w:lang w:val="uk-UA" w:eastAsia="uk-UA"/>
      </w:rPr>
      <w:drawing>
        <wp:inline distT="0" distB="0" distL="0" distR="0" wp14:anchorId="31F5A985" wp14:editId="3875334D">
          <wp:extent cx="2028825" cy="676275"/>
          <wp:effectExtent l="0" t="0" r="9525" b="9525"/>
          <wp:docPr id="3" name="Рисунок 3" descr="e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e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CBB"/>
    <w:multiLevelType w:val="hybridMultilevel"/>
    <w:tmpl w:val="2AB01EC4"/>
    <w:lvl w:ilvl="0" w:tplc="4A7CF7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035E"/>
    <w:multiLevelType w:val="hybridMultilevel"/>
    <w:tmpl w:val="CC4C0B62"/>
    <w:lvl w:ilvl="0" w:tplc="DC1CD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43C7B"/>
    <w:multiLevelType w:val="hybridMultilevel"/>
    <w:tmpl w:val="E91A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2C06"/>
    <w:multiLevelType w:val="hybridMultilevel"/>
    <w:tmpl w:val="11CAF410"/>
    <w:lvl w:ilvl="0" w:tplc="D5860D2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A7"/>
    <w:rsid w:val="00021ACD"/>
    <w:rsid w:val="00081661"/>
    <w:rsid w:val="001858B0"/>
    <w:rsid w:val="00190AB6"/>
    <w:rsid w:val="00192351"/>
    <w:rsid w:val="00217DEB"/>
    <w:rsid w:val="002C4306"/>
    <w:rsid w:val="003072B9"/>
    <w:rsid w:val="00364528"/>
    <w:rsid w:val="003A4E5E"/>
    <w:rsid w:val="003C5D28"/>
    <w:rsid w:val="004202A9"/>
    <w:rsid w:val="004B2A5A"/>
    <w:rsid w:val="004B6926"/>
    <w:rsid w:val="005240E4"/>
    <w:rsid w:val="00571E39"/>
    <w:rsid w:val="005B2FA3"/>
    <w:rsid w:val="00601DC8"/>
    <w:rsid w:val="00637BD1"/>
    <w:rsid w:val="00734C82"/>
    <w:rsid w:val="00735517"/>
    <w:rsid w:val="0083177B"/>
    <w:rsid w:val="008516FB"/>
    <w:rsid w:val="00862A0E"/>
    <w:rsid w:val="008A15D6"/>
    <w:rsid w:val="008B5111"/>
    <w:rsid w:val="008F56A3"/>
    <w:rsid w:val="0090158A"/>
    <w:rsid w:val="009100A7"/>
    <w:rsid w:val="00931636"/>
    <w:rsid w:val="00960DA5"/>
    <w:rsid w:val="009866CA"/>
    <w:rsid w:val="009D100B"/>
    <w:rsid w:val="009D4DE4"/>
    <w:rsid w:val="00A0329F"/>
    <w:rsid w:val="00A13EEE"/>
    <w:rsid w:val="00A27EB9"/>
    <w:rsid w:val="00B13DA7"/>
    <w:rsid w:val="00B23B23"/>
    <w:rsid w:val="00C76B32"/>
    <w:rsid w:val="00D03136"/>
    <w:rsid w:val="00DB5F70"/>
    <w:rsid w:val="00E276BE"/>
    <w:rsid w:val="00F7105D"/>
    <w:rsid w:val="00F76D6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E988"/>
  <w15:chartTrackingRefBased/>
  <w15:docId w15:val="{F3ED3D08-8A02-4B5D-8D8E-5B9F564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76BE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27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27EB9"/>
    <w:rPr>
      <w:lang w:val="ru-RU"/>
    </w:rPr>
  </w:style>
  <w:style w:type="paragraph" w:styleId="a8">
    <w:name w:val="footer"/>
    <w:basedOn w:val="a"/>
    <w:link w:val="a9"/>
    <w:uiPriority w:val="99"/>
    <w:unhideWhenUsed/>
    <w:rsid w:val="00A27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27EB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076C-B38D-445B-92B3-4CB1D20F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1865</Words>
  <Characters>11901</Characters>
  <Application>Microsoft Office Word</Application>
  <DocSecurity>0</DocSecurity>
  <Lines>253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2022-04-29T09:38:00Z</cp:lastPrinted>
  <dcterms:created xsi:type="dcterms:W3CDTF">2022-04-29T09:45:00Z</dcterms:created>
  <dcterms:modified xsi:type="dcterms:W3CDTF">2022-05-02T08:08:00Z</dcterms:modified>
</cp:coreProperties>
</file>